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81292" w14:textId="03DA902F" w:rsidR="00BF08BC" w:rsidRDefault="00151782" w:rsidP="00151782">
      <w:pPr>
        <w:jc w:val="center"/>
        <w:rPr>
          <w:sz w:val="24"/>
          <w:szCs w:val="24"/>
          <w:highlight w:val="yellow"/>
        </w:rPr>
      </w:pPr>
      <w:r>
        <w:rPr>
          <w:noProof/>
        </w:rPr>
        <w:drawing>
          <wp:inline distT="0" distB="0" distL="0" distR="0" wp14:anchorId="72DA1E48" wp14:editId="34C8ADBD">
            <wp:extent cx="2346960" cy="1101266"/>
            <wp:effectExtent l="0" t="0" r="0" b="381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75633" cy="111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763EF" w14:textId="77777777" w:rsidR="00825D2A" w:rsidRPr="000408B0" w:rsidRDefault="00825D2A" w:rsidP="00825D2A">
      <w:pPr>
        <w:rPr>
          <w:b/>
          <w:bCs/>
          <w:sz w:val="24"/>
          <w:szCs w:val="24"/>
          <w:lang w:val="es-419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Información de contacto</w:t>
      </w:r>
    </w:p>
    <w:p w14:paraId="6D31C8A0" w14:textId="77777777" w:rsidR="00825D2A" w:rsidRPr="000408B0" w:rsidRDefault="00825D2A" w:rsidP="00825D2A">
      <w:pPr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[INGRESE EL NOMBRE DE LA ORGANIZACIÓN. INCLUYA A LA PATRULLA DE MEDICARE PARA ADULTOS MAYORES.]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br/>
        <w:t>[INGRESE EL NOMBRE DEL CONTACTO]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br/>
        <w:t>[INGRESE EL NÚMERO TELEFÓNICO]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br/>
        <w:t>[INGRESE LA DIRECCIÓN DE CORREO ELECTRÓNICO]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br/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[INGRESE LA DIRECCIÓN WEB]</w:t>
      </w:r>
    </w:p>
    <w:p w14:paraId="29EA852F" w14:textId="77777777" w:rsidR="00825D2A" w:rsidRPr="000408B0" w:rsidRDefault="00825D2A" w:rsidP="00825D2A">
      <w:pPr>
        <w:rPr>
          <w:b/>
          <w:bCs/>
          <w:sz w:val="24"/>
          <w:szCs w:val="24"/>
          <w:lang w:val="es-419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>Para publicación inmediata:</w:t>
      </w:r>
    </w:p>
    <w:p w14:paraId="250414A6" w14:textId="77777777" w:rsidR="00825D2A" w:rsidRPr="000408B0" w:rsidRDefault="00825D2A" w:rsidP="00825D2A">
      <w:pPr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(Fecha)</w:t>
      </w:r>
    </w:p>
    <w:p w14:paraId="2898DD1A" w14:textId="77777777" w:rsidR="00825D2A" w:rsidRPr="000408B0" w:rsidRDefault="00825D2A" w:rsidP="00825D2A">
      <w:pPr>
        <w:spacing w:before="240" w:after="120"/>
        <w:jc w:val="center"/>
        <w:rPr>
          <w:b/>
          <w:sz w:val="24"/>
          <w:szCs w:val="24"/>
          <w:lang w:val="es-419"/>
        </w:rPr>
      </w:pP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t xml:space="preserve">La Semana de Prevención del Fraude contra Medicare ocurre del 1.º al 5 de junio </w:t>
      </w:r>
      <w:r>
        <w:rPr>
          <w:rFonts w:ascii="Calibri" w:eastAsia="Calibri" w:hAnsi="Calibri" w:cs="Calibri"/>
          <w:b/>
          <w:bCs/>
          <w:sz w:val="24"/>
          <w:szCs w:val="24"/>
          <w:bdr w:val="nil"/>
          <w:lang w:val="es-ES_tradnl"/>
        </w:rPr>
        <w:br/>
      </w:r>
      <w:r>
        <w:rPr>
          <w:rFonts w:ascii="Calibri" w:eastAsia="Calibri" w:hAnsi="Calibri" w:cs="Calibri"/>
          <w:i/>
          <w:iCs/>
          <w:sz w:val="24"/>
          <w:szCs w:val="24"/>
          <w:bdr w:val="nil"/>
          <w:lang w:val="es-ES_tradnl"/>
        </w:rPr>
        <w:t>Todos pueden prevenir el fraude contra Medicare</w:t>
      </w:r>
    </w:p>
    <w:p w14:paraId="0B66FC26" w14:textId="77777777" w:rsidR="00825D2A" w:rsidRPr="000408B0" w:rsidRDefault="00825D2A" w:rsidP="00825D2A">
      <w:pPr>
        <w:spacing w:before="240" w:after="240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(Ciudad, Estado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)– El fraude le cuesta a Medicare aproximadamente $60 mil millones al año. A los beneficiarios de Medicare, les cuesta tiempo, estrés, sus identidades médicas e, incluso, su salud. A las familias, amigos y cuidadores, les cuestan preocupaciones y pérdida de trabajo cuando ayudan a sus seres queridos a recuperarse después de haber sido víctimas del fraude contra Medicare.</w:t>
      </w:r>
    </w:p>
    <w:p w14:paraId="08E3FF25" w14:textId="77777777" w:rsidR="00825D2A" w:rsidRPr="000408B0" w:rsidRDefault="00825D2A" w:rsidP="00825D2A">
      <w:pPr>
        <w:spacing w:before="240" w:after="240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“El fraude contra Medicare tiene un efecto devastador en los beneficiarios y en el programa de Medicare”, dijo </w:t>
      </w:r>
      <w:r>
        <w:rPr>
          <w:rFonts w:ascii="Calibri" w:eastAsia="Calibri" w:hAnsi="Calibri" w:cs="Calibri"/>
          <w:sz w:val="24"/>
          <w:szCs w:val="24"/>
          <w:highlight w:val="yellow"/>
          <w:bdr w:val="nil"/>
          <w:lang w:val="es-ES_tradnl"/>
        </w:rPr>
        <w:t>[INGRESE AQUÍ EL NOMBRE Y EL PUESTO DEL CONTACTO DE LA SMP. Asegúrese de incluir también “Patrulla de Medicare para Adultos Mayores (SMP)”]</w:t>
      </w: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. </w:t>
      </w:r>
    </w:p>
    <w:p w14:paraId="2DBFF0E7" w14:textId="77777777" w:rsidR="00825D2A" w:rsidRPr="000408B0" w:rsidRDefault="00825D2A" w:rsidP="00825D2A">
      <w:pPr>
        <w:spacing w:before="240" w:after="240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“Les enseñamos a las personas cómo pueden evitar experimentar un fraude contra Medicare. Al prevenir el fraude, este programa ayuda a las personas y protege al programa de Medicare para las generaciones futuras”. </w:t>
      </w:r>
    </w:p>
    <w:p w14:paraId="3789AC2E" w14:textId="77777777" w:rsidR="00825D2A" w:rsidRPr="000408B0" w:rsidRDefault="00825D2A" w:rsidP="00825D2A">
      <w:pPr>
        <w:spacing w:before="240" w:after="240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>Aprenda a protegerse a usted y a sus seres queridos al unirse a la Patrulla de Medicare para Adultos Mayores (SMP, por sus siglas en inglés) y a sus socios en la Semana de Prevención del Fraude contra Medicare, la cual ocurre la semana del 5 de junio, o 6/5, ya que la mayoría de las personas se vuelven elegibles para Medicare cuando cumplen 65 años. Obtenga más información sobre la Semana de Prevención del Fraude contra Medicare en www.smpresource.org.</w:t>
      </w:r>
    </w:p>
    <w:p w14:paraId="379F2785" w14:textId="77777777" w:rsidR="00825D2A" w:rsidRPr="000408B0" w:rsidRDefault="00825D2A" w:rsidP="00825D2A">
      <w:pPr>
        <w:spacing w:before="240" w:after="240"/>
        <w:jc w:val="center"/>
        <w:rPr>
          <w:sz w:val="24"/>
          <w:szCs w:val="24"/>
          <w:lang w:val="es-419"/>
        </w:rPr>
      </w:pPr>
      <w:r w:rsidRPr="000408B0">
        <w:rPr>
          <w:sz w:val="24"/>
          <w:szCs w:val="24"/>
          <w:lang w:val="es-419"/>
        </w:rPr>
        <w:lastRenderedPageBreak/>
        <w:t>###</w:t>
      </w:r>
    </w:p>
    <w:p w14:paraId="6FBBE5BE" w14:textId="77777777" w:rsidR="00825D2A" w:rsidRPr="000408B0" w:rsidRDefault="00825D2A" w:rsidP="00825D2A">
      <w:pPr>
        <w:spacing w:before="240" w:after="240"/>
        <w:rPr>
          <w:sz w:val="24"/>
          <w:szCs w:val="24"/>
          <w:lang w:val="es-419"/>
        </w:rPr>
      </w:pPr>
      <w:r>
        <w:rPr>
          <w:rFonts w:ascii="Calibri" w:eastAsia="Calibri" w:hAnsi="Calibri" w:cs="Calibri"/>
          <w:sz w:val="24"/>
          <w:szCs w:val="24"/>
          <w:bdr w:val="nil"/>
          <w:lang w:val="es-ES_tradnl"/>
        </w:rPr>
        <w:t xml:space="preserve">Las SMP ayudan a educar y a empoderar a los beneficiarios de Medicare en la lucha en contra del fraude de atención de salud. Su SMP puede ayudarle con sus preguntas, inquietudes o quejas relacionadas con posibles instancias de fraude y abuso. También proporciona información y presentaciones educativas. </w:t>
      </w:r>
    </w:p>
    <w:p w14:paraId="5117E948" w14:textId="4BC1DC25" w:rsidR="002B16F9" w:rsidRPr="004E518C" w:rsidRDefault="002B16F9" w:rsidP="00825D2A">
      <w:pPr>
        <w:rPr>
          <w:sz w:val="24"/>
          <w:szCs w:val="24"/>
        </w:rPr>
      </w:pPr>
    </w:p>
    <w:sectPr w:rsidR="002B16F9" w:rsidRPr="004E51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7520A"/>
    <w:multiLevelType w:val="hybridMultilevel"/>
    <w:tmpl w:val="1AF8E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680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B38"/>
    <w:rsid w:val="00151782"/>
    <w:rsid w:val="002B16F9"/>
    <w:rsid w:val="004E518C"/>
    <w:rsid w:val="00773B38"/>
    <w:rsid w:val="008142AF"/>
    <w:rsid w:val="00825D2A"/>
    <w:rsid w:val="00BF08BC"/>
    <w:rsid w:val="00C24229"/>
    <w:rsid w:val="00EC1B1F"/>
    <w:rsid w:val="00ED0CAB"/>
    <w:rsid w:val="00F7551D"/>
    <w:rsid w:val="00F90A27"/>
    <w:rsid w:val="00FA59E3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008FF"/>
  <w15:chartTrackingRefBased/>
  <w15:docId w15:val="{EABCB1B7-371C-4E75-A502-BD3C4189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3B38"/>
  </w:style>
  <w:style w:type="paragraph" w:styleId="Heading1">
    <w:name w:val="heading 1"/>
    <w:basedOn w:val="Normal"/>
    <w:next w:val="Normal"/>
    <w:link w:val="Heading1Char"/>
    <w:uiPriority w:val="9"/>
    <w:qFormat/>
    <w:rsid w:val="00BF08BC"/>
    <w:pPr>
      <w:keepNext/>
      <w:keepLines/>
      <w:spacing w:before="120" w:after="120"/>
      <w:outlineLvl w:val="0"/>
    </w:pPr>
    <w:rPr>
      <w:rFonts w:asciiTheme="majorHAnsi" w:eastAsiaTheme="majorEastAsia" w:hAnsiTheme="majorHAnsi" w:cstheme="majorBidi"/>
      <w:b/>
      <w:color w:val="00B0F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B3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F08BC"/>
    <w:rPr>
      <w:rFonts w:asciiTheme="majorHAnsi" w:eastAsiaTheme="majorEastAsia" w:hAnsiTheme="majorHAnsi" w:cstheme="majorBidi"/>
      <w:b/>
      <w:color w:val="00B0F0"/>
      <w:sz w:val="32"/>
      <w:szCs w:val="32"/>
    </w:rPr>
  </w:style>
  <w:style w:type="paragraph" w:styleId="Revision">
    <w:name w:val="Revision"/>
    <w:hidden/>
    <w:uiPriority w:val="99"/>
    <w:semiHidden/>
    <w:rsid w:val="00ED0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06748d2-86d2-4c2e-bda4-f829a0cd106a" xsi:nil="true"/>
    <lcf76f155ced4ddcb4097134ff3c332f xmlns="0103f796-9552-4033-b8f8-84d87517931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3969650480094496BF20F24360705C" ma:contentTypeVersion="13" ma:contentTypeDescription="Create a new document." ma:contentTypeScope="" ma:versionID="177895ceba1e85a7a4029fe1fb31b145">
  <xsd:schema xmlns:xsd="http://www.w3.org/2001/XMLSchema" xmlns:xs="http://www.w3.org/2001/XMLSchema" xmlns:p="http://schemas.microsoft.com/office/2006/metadata/properties" xmlns:ns2="0103f796-9552-4033-b8f8-84d87517931f" xmlns:ns3="e06748d2-86d2-4c2e-bda4-f829a0cd106a" targetNamespace="http://schemas.microsoft.com/office/2006/metadata/properties" ma:root="true" ma:fieldsID="165399077f20dfaa63e80e8fab5ebf76" ns2:_="" ns3:_="">
    <xsd:import namespace="0103f796-9552-4033-b8f8-84d87517931f"/>
    <xsd:import namespace="e06748d2-86d2-4c2e-bda4-f829a0cd1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3f796-9552-4033-b8f8-84d8751793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061aeb-2629-450a-b3f0-027c5a8476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748d2-86d2-4c2e-bda4-f829a0cd106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6b687f-63e4-4d07-9dba-7b3622b3de80}" ma:internalName="TaxCatchAll" ma:showField="CatchAllData" ma:web="e06748d2-86d2-4c2e-bda4-f829a0cd1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5D8F9E-CCB2-479F-9831-B5CCC43A60EF}">
  <ds:schemaRefs>
    <ds:schemaRef ds:uri="http://schemas.microsoft.com/office/2006/metadata/properties"/>
    <ds:schemaRef ds:uri="http://schemas.microsoft.com/office/infopath/2007/PartnerControls"/>
    <ds:schemaRef ds:uri="e06748d2-86d2-4c2e-bda4-f829a0cd106a"/>
    <ds:schemaRef ds:uri="0103f796-9552-4033-b8f8-84d87517931f"/>
  </ds:schemaRefs>
</ds:datastoreItem>
</file>

<file path=customXml/itemProps2.xml><?xml version="1.0" encoding="utf-8"?>
<ds:datastoreItem xmlns:ds="http://schemas.openxmlformats.org/officeDocument/2006/customXml" ds:itemID="{C07B6825-6969-4DDA-8D54-0EA0F86ADC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F69EFC-EC48-438F-8D3D-03D2F57BC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3f796-9552-4033-b8f8-84d87517931f"/>
    <ds:schemaRef ds:uri="e06748d2-86d2-4c2e-bda4-f829a0cd1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1715</Characters>
  <Application>Microsoft Office Word</Application>
  <DocSecurity>0</DocSecurity>
  <Lines>35</Lines>
  <Paragraphs>16</Paragraphs>
  <ScaleCrop>false</ScaleCrop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Batterson</dc:creator>
  <cp:keywords/>
  <dc:description/>
  <cp:lastModifiedBy>Sara Lauer</cp:lastModifiedBy>
  <cp:revision>3</cp:revision>
  <dcterms:created xsi:type="dcterms:W3CDTF">2026-02-17T04:06:00Z</dcterms:created>
  <dcterms:modified xsi:type="dcterms:W3CDTF">2026-02-19T15:59:00Z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0x010100793969650480094496BF20F24360705C</vt:lpwstr>
  </property>
  <property fmtid="{D5CDD505-2E9C-101B-9397-08002B2CF9AE}" pid="3" name="MediaServiceImageTags">
    <vt:lpwstr/>
  </property>
</Properties>
</file>