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81292" w14:textId="03DA902F" w:rsidR="00BF08BC" w:rsidRDefault="00151782" w:rsidP="00151782">
      <w:pPr>
        <w:jc w:val="center"/>
        <w:rPr>
          <w:sz w:val="24"/>
          <w:szCs w:val="24"/>
          <w:highlight w:val="yellow"/>
        </w:rPr>
      </w:pPr>
      <w:r>
        <w:rPr>
          <w:noProof/>
        </w:rPr>
        <w:drawing>
          <wp:inline distT="0" distB="0" distL="0" distR="0" wp14:anchorId="72DA1E48" wp14:editId="34C8ADBD">
            <wp:extent cx="2346960" cy="1101266"/>
            <wp:effectExtent l="0" t="0" r="0" b="381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5"/>
                    <a:stretch>
                      <a:fillRect/>
                    </a:stretch>
                  </pic:blipFill>
                  <pic:spPr>
                    <a:xfrm>
                      <a:off x="0" y="0"/>
                      <a:ext cx="2375633" cy="1114720"/>
                    </a:xfrm>
                    <a:prstGeom prst="rect">
                      <a:avLst/>
                    </a:prstGeom>
                  </pic:spPr>
                </pic:pic>
              </a:graphicData>
            </a:graphic>
          </wp:inline>
        </w:drawing>
      </w:r>
    </w:p>
    <w:p w14:paraId="4E8BEC01" w14:textId="77777777" w:rsidR="00F90A27" w:rsidRPr="00C6444A" w:rsidRDefault="00F90A27" w:rsidP="00F90A27">
      <w:pPr>
        <w:rPr>
          <w:b/>
          <w:bCs/>
          <w:sz w:val="24"/>
          <w:szCs w:val="24"/>
        </w:rPr>
      </w:pPr>
      <w:r w:rsidRPr="00C6444A">
        <w:rPr>
          <w:b/>
          <w:bCs/>
          <w:sz w:val="24"/>
          <w:szCs w:val="24"/>
        </w:rPr>
        <w:t>Contact Information</w:t>
      </w:r>
    </w:p>
    <w:p w14:paraId="68E9B5E8" w14:textId="77777777" w:rsidR="00F90A27" w:rsidRDefault="00F90A27" w:rsidP="00F90A27">
      <w:pPr>
        <w:rPr>
          <w:sz w:val="24"/>
          <w:szCs w:val="24"/>
        </w:rPr>
      </w:pPr>
      <w:r w:rsidRPr="00F31E6F">
        <w:rPr>
          <w:sz w:val="24"/>
          <w:szCs w:val="24"/>
          <w:highlight w:val="yellow"/>
        </w:rPr>
        <w:t>[INSERT ORGANIZATION NAME. INCLUDE SENIOR MEDICARE PATROL.]</w:t>
      </w:r>
      <w:r w:rsidRPr="00F31E6F">
        <w:rPr>
          <w:sz w:val="24"/>
          <w:szCs w:val="24"/>
          <w:highlight w:val="yellow"/>
        </w:rPr>
        <w:br/>
        <w:t>[INSERT CONTACT NAME]</w:t>
      </w:r>
      <w:r w:rsidRPr="00F31E6F">
        <w:rPr>
          <w:sz w:val="24"/>
          <w:szCs w:val="24"/>
          <w:highlight w:val="yellow"/>
        </w:rPr>
        <w:br/>
        <w:t>[INSERT PHONE NUMBER]</w:t>
      </w:r>
      <w:r w:rsidRPr="00F31E6F">
        <w:rPr>
          <w:sz w:val="24"/>
          <w:szCs w:val="24"/>
          <w:highlight w:val="yellow"/>
        </w:rPr>
        <w:br/>
        <w:t>[INSERT EMAIL ADDRESS]</w:t>
      </w:r>
      <w:r>
        <w:rPr>
          <w:sz w:val="24"/>
          <w:szCs w:val="24"/>
        </w:rPr>
        <w:br/>
      </w:r>
      <w:r w:rsidRPr="00F31E6F">
        <w:rPr>
          <w:sz w:val="24"/>
          <w:szCs w:val="24"/>
          <w:highlight w:val="yellow"/>
        </w:rPr>
        <w:t xml:space="preserve">[INSERT </w:t>
      </w:r>
      <w:r>
        <w:rPr>
          <w:sz w:val="24"/>
          <w:szCs w:val="24"/>
          <w:highlight w:val="yellow"/>
        </w:rPr>
        <w:t>WEB</w:t>
      </w:r>
      <w:r w:rsidRPr="00F31E6F">
        <w:rPr>
          <w:sz w:val="24"/>
          <w:szCs w:val="24"/>
          <w:highlight w:val="yellow"/>
        </w:rPr>
        <w:t xml:space="preserve"> ADDRESS]</w:t>
      </w:r>
    </w:p>
    <w:p w14:paraId="02F675AE" w14:textId="77777777" w:rsidR="00F7551D" w:rsidRPr="00C6444A" w:rsidRDefault="00F7551D" w:rsidP="00F7551D">
      <w:pPr>
        <w:rPr>
          <w:b/>
          <w:bCs/>
          <w:sz w:val="24"/>
          <w:szCs w:val="24"/>
        </w:rPr>
      </w:pPr>
      <w:r w:rsidRPr="00C6444A">
        <w:rPr>
          <w:b/>
          <w:bCs/>
          <w:sz w:val="24"/>
          <w:szCs w:val="24"/>
        </w:rPr>
        <w:t>For Immediate Release:</w:t>
      </w:r>
    </w:p>
    <w:p w14:paraId="440D49EF" w14:textId="77777777" w:rsidR="00F7551D" w:rsidRPr="00F31E6F" w:rsidRDefault="00F7551D" w:rsidP="00F7551D">
      <w:pPr>
        <w:rPr>
          <w:sz w:val="24"/>
          <w:szCs w:val="24"/>
        </w:rPr>
      </w:pPr>
      <w:r w:rsidRPr="00C6444A">
        <w:rPr>
          <w:sz w:val="24"/>
          <w:szCs w:val="24"/>
          <w:highlight w:val="yellow"/>
        </w:rPr>
        <w:t>(</w:t>
      </w:r>
      <w:r>
        <w:rPr>
          <w:sz w:val="24"/>
          <w:szCs w:val="24"/>
          <w:highlight w:val="yellow"/>
        </w:rPr>
        <w:t>D</w:t>
      </w:r>
      <w:r w:rsidRPr="00C6444A">
        <w:rPr>
          <w:sz w:val="24"/>
          <w:szCs w:val="24"/>
          <w:highlight w:val="yellow"/>
        </w:rPr>
        <w:t>ate)</w:t>
      </w:r>
    </w:p>
    <w:p w14:paraId="4CDA38BB" w14:textId="77777777" w:rsidR="00F7551D" w:rsidRPr="00526843" w:rsidRDefault="00F7551D" w:rsidP="00F7551D">
      <w:pPr>
        <w:spacing w:before="240" w:after="120"/>
        <w:jc w:val="center"/>
        <w:rPr>
          <w:b/>
          <w:bCs/>
          <w:sz w:val="24"/>
          <w:szCs w:val="24"/>
        </w:rPr>
      </w:pPr>
      <w:r w:rsidRPr="1F1C60CE">
        <w:rPr>
          <w:b/>
          <w:bCs/>
          <w:sz w:val="24"/>
          <w:szCs w:val="24"/>
        </w:rPr>
        <w:t>Medicare Fraud Prevention Week Runs 6/1 to 6/5</w:t>
      </w:r>
      <w:r>
        <w:br/>
      </w:r>
      <w:r w:rsidRPr="1F1C60CE">
        <w:rPr>
          <w:i/>
          <w:iCs/>
          <w:sz w:val="24"/>
          <w:szCs w:val="24"/>
        </w:rPr>
        <w:t>Everyone Can Prevent Medicare Fraud</w:t>
      </w:r>
    </w:p>
    <w:p w14:paraId="6ABF45C8" w14:textId="77777777" w:rsidR="00F7551D" w:rsidRDefault="00F7551D" w:rsidP="00F7551D">
      <w:pPr>
        <w:spacing w:before="240" w:after="240"/>
        <w:rPr>
          <w:sz w:val="24"/>
          <w:szCs w:val="24"/>
        </w:rPr>
      </w:pPr>
      <w:r w:rsidRPr="00C6444A">
        <w:rPr>
          <w:sz w:val="24"/>
          <w:szCs w:val="24"/>
          <w:highlight w:val="yellow"/>
        </w:rPr>
        <w:t>(City</w:t>
      </w:r>
      <w:r>
        <w:rPr>
          <w:sz w:val="24"/>
          <w:szCs w:val="24"/>
          <w:highlight w:val="yellow"/>
        </w:rPr>
        <w:t xml:space="preserve">, </w:t>
      </w:r>
      <w:r w:rsidRPr="00C6444A">
        <w:rPr>
          <w:sz w:val="24"/>
          <w:szCs w:val="24"/>
          <w:highlight w:val="yellow"/>
        </w:rPr>
        <w:t>State</w:t>
      </w:r>
      <w:r>
        <w:rPr>
          <w:sz w:val="24"/>
          <w:szCs w:val="24"/>
        </w:rPr>
        <w:t xml:space="preserve">) – Fraud costs Medicare an estimated $60 billion per year. It costs Medicare beneficiaries in time, stress, their medical identities, and even their health. It costs families, friends, and </w:t>
      </w:r>
      <w:proofErr w:type="gramStart"/>
      <w:r>
        <w:rPr>
          <w:sz w:val="24"/>
          <w:szCs w:val="24"/>
        </w:rPr>
        <w:t>caregivers in</w:t>
      </w:r>
      <w:proofErr w:type="gramEnd"/>
      <w:r>
        <w:rPr>
          <w:sz w:val="24"/>
          <w:szCs w:val="24"/>
        </w:rPr>
        <w:t xml:space="preserve"> worry and </w:t>
      </w:r>
      <w:proofErr w:type="gramStart"/>
      <w:r>
        <w:rPr>
          <w:sz w:val="24"/>
          <w:szCs w:val="24"/>
        </w:rPr>
        <w:t>lost</w:t>
      </w:r>
      <w:proofErr w:type="gramEnd"/>
      <w:r>
        <w:rPr>
          <w:sz w:val="24"/>
          <w:szCs w:val="24"/>
        </w:rPr>
        <w:t xml:space="preserve"> work when helping their loved ones recover from falling victim to Medicare fraud.</w:t>
      </w:r>
    </w:p>
    <w:p w14:paraId="46E5006B" w14:textId="77777777" w:rsidR="00F7551D" w:rsidRDefault="00F7551D" w:rsidP="00F7551D">
      <w:pPr>
        <w:spacing w:before="240" w:after="240"/>
        <w:rPr>
          <w:sz w:val="24"/>
          <w:szCs w:val="24"/>
        </w:rPr>
      </w:pPr>
      <w:r>
        <w:rPr>
          <w:sz w:val="24"/>
          <w:szCs w:val="24"/>
        </w:rPr>
        <w:t xml:space="preserve">“Medicare fraud has a devastating impact on both beneficiaries and the Medicare program,” said </w:t>
      </w:r>
      <w:r w:rsidRPr="00F31E6F">
        <w:rPr>
          <w:sz w:val="24"/>
          <w:szCs w:val="24"/>
          <w:highlight w:val="yellow"/>
        </w:rPr>
        <w:t>[INSERT SMP CONTACT NAME AND TITLE HERE. Be sure to also include “Senior Medicare Patrol (SMP)”]</w:t>
      </w:r>
      <w:r w:rsidRPr="0070195F">
        <w:rPr>
          <w:sz w:val="24"/>
          <w:szCs w:val="24"/>
        </w:rPr>
        <w:t>.</w:t>
      </w:r>
      <w:r>
        <w:rPr>
          <w:sz w:val="24"/>
          <w:szCs w:val="24"/>
        </w:rPr>
        <w:t xml:space="preserve"> </w:t>
      </w:r>
    </w:p>
    <w:p w14:paraId="5A4DDEE3" w14:textId="77777777" w:rsidR="00F7551D" w:rsidRDefault="00F7551D" w:rsidP="00F7551D">
      <w:pPr>
        <w:spacing w:before="240" w:after="240"/>
        <w:rPr>
          <w:sz w:val="24"/>
          <w:szCs w:val="24"/>
        </w:rPr>
      </w:pPr>
      <w:r>
        <w:rPr>
          <w:sz w:val="24"/>
          <w:szCs w:val="24"/>
        </w:rPr>
        <w:t xml:space="preserve">“We teach people how to avoid experiencing Medicare fraud. By preventing fraud from happening, this program helps individuals and protects the Medicare program for generations to come.” </w:t>
      </w:r>
    </w:p>
    <w:p w14:paraId="786C9862" w14:textId="77777777" w:rsidR="00F7551D" w:rsidRDefault="00F7551D" w:rsidP="00F7551D">
      <w:pPr>
        <w:spacing w:before="240" w:after="240"/>
        <w:rPr>
          <w:sz w:val="24"/>
          <w:szCs w:val="24"/>
        </w:rPr>
      </w:pPr>
      <w:r w:rsidRPr="1F1C60CE">
        <w:rPr>
          <w:sz w:val="24"/>
          <w:szCs w:val="24"/>
        </w:rPr>
        <w:t>Learn how to protect yourself and your loved ones by joining the Senior Medicare Patrol (SMP) and their partners for Medicare Fraud Prevention Week, which runs through the week of June 5, or 6/5, because most people become eligible for Medicare when they turn 65. Learn more about Medicare Fraud Prevention Week at www.smpresource.org.</w:t>
      </w:r>
    </w:p>
    <w:p w14:paraId="791ED358" w14:textId="77777777" w:rsidR="00F7551D" w:rsidRDefault="00F7551D" w:rsidP="00F7551D">
      <w:pPr>
        <w:spacing w:before="240" w:after="240"/>
        <w:jc w:val="center"/>
        <w:rPr>
          <w:sz w:val="24"/>
          <w:szCs w:val="24"/>
        </w:rPr>
      </w:pPr>
      <w:r>
        <w:rPr>
          <w:sz w:val="24"/>
          <w:szCs w:val="24"/>
        </w:rPr>
        <w:t>###</w:t>
      </w:r>
    </w:p>
    <w:p w14:paraId="5117E948" w14:textId="56FE5C45" w:rsidR="002B16F9" w:rsidRPr="004E518C" w:rsidRDefault="00F7551D" w:rsidP="00F7551D">
      <w:pPr>
        <w:spacing w:before="240" w:after="240"/>
        <w:rPr>
          <w:sz w:val="24"/>
          <w:szCs w:val="24"/>
        </w:rPr>
      </w:pPr>
      <w:r w:rsidRPr="00A23A6C">
        <w:rPr>
          <w:sz w:val="24"/>
          <w:szCs w:val="24"/>
        </w:rPr>
        <w:t xml:space="preserve">SMPs help educate and empower Medicare beneficiaries in the fight against health care fraud. Your SMP can help you with your questions, concerns, or complaints about potential fraud and abuse issues. It also provides information and educational presentations. </w:t>
      </w:r>
    </w:p>
    <w:sectPr w:rsidR="002B16F9" w:rsidRPr="004E51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7520A"/>
    <w:multiLevelType w:val="hybridMultilevel"/>
    <w:tmpl w:val="1AF8E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6801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B38"/>
    <w:rsid w:val="00151782"/>
    <w:rsid w:val="002B16F9"/>
    <w:rsid w:val="004E518C"/>
    <w:rsid w:val="00773B38"/>
    <w:rsid w:val="008142AF"/>
    <w:rsid w:val="00BF08BC"/>
    <w:rsid w:val="00EC1B1F"/>
    <w:rsid w:val="00ED0CAB"/>
    <w:rsid w:val="00F7551D"/>
    <w:rsid w:val="00F90A27"/>
    <w:rsid w:val="00FA59E3"/>
    <w:rsid w:val="00FF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008FF"/>
  <w15:chartTrackingRefBased/>
  <w15:docId w15:val="{EABCB1B7-371C-4E75-A502-BD3C4189C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B38"/>
  </w:style>
  <w:style w:type="paragraph" w:styleId="Heading1">
    <w:name w:val="heading 1"/>
    <w:basedOn w:val="Normal"/>
    <w:next w:val="Normal"/>
    <w:link w:val="Heading1Char"/>
    <w:uiPriority w:val="9"/>
    <w:qFormat/>
    <w:rsid w:val="00BF08BC"/>
    <w:pPr>
      <w:keepNext/>
      <w:keepLines/>
      <w:spacing w:before="120" w:after="120"/>
      <w:outlineLvl w:val="0"/>
    </w:pPr>
    <w:rPr>
      <w:rFonts w:asciiTheme="majorHAnsi" w:eastAsiaTheme="majorEastAsia" w:hAnsiTheme="majorHAnsi" w:cstheme="majorBidi"/>
      <w:b/>
      <w:color w:val="00B0F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B38"/>
    <w:pPr>
      <w:ind w:left="720"/>
      <w:contextualSpacing/>
    </w:pPr>
  </w:style>
  <w:style w:type="character" w:customStyle="1" w:styleId="Heading1Char">
    <w:name w:val="Heading 1 Char"/>
    <w:basedOn w:val="DefaultParagraphFont"/>
    <w:link w:val="Heading1"/>
    <w:uiPriority w:val="9"/>
    <w:rsid w:val="00BF08BC"/>
    <w:rPr>
      <w:rFonts w:asciiTheme="majorHAnsi" w:eastAsiaTheme="majorEastAsia" w:hAnsiTheme="majorHAnsi" w:cstheme="majorBidi"/>
      <w:b/>
      <w:color w:val="00B0F0"/>
      <w:sz w:val="32"/>
      <w:szCs w:val="32"/>
    </w:rPr>
  </w:style>
  <w:style w:type="paragraph" w:styleId="Revision">
    <w:name w:val="Revision"/>
    <w:hidden/>
    <w:uiPriority w:val="99"/>
    <w:semiHidden/>
    <w:rsid w:val="00ED0C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3969650480094496BF20F24360705C" ma:contentTypeVersion="13" ma:contentTypeDescription="Create a new document." ma:contentTypeScope="" ma:versionID="177895ceba1e85a7a4029fe1fb31b145">
  <xsd:schema xmlns:xsd="http://www.w3.org/2001/XMLSchema" xmlns:xs="http://www.w3.org/2001/XMLSchema" xmlns:p="http://schemas.microsoft.com/office/2006/metadata/properties" xmlns:ns2="0103f796-9552-4033-b8f8-84d87517931f" xmlns:ns3="e06748d2-86d2-4c2e-bda4-f829a0cd106a" targetNamespace="http://schemas.microsoft.com/office/2006/metadata/properties" ma:root="true" ma:fieldsID="165399077f20dfaa63e80e8fab5ebf76" ns2:_="" ns3:_="">
    <xsd:import namespace="0103f796-9552-4033-b8f8-84d87517931f"/>
    <xsd:import namespace="e06748d2-86d2-4c2e-bda4-f829a0cd10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3f796-9552-4033-b8f8-84d8751793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061aeb-2629-450a-b3f0-027c5a84765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6748d2-86d2-4c2e-bda4-f829a0cd10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86b687f-63e4-4d07-9dba-7b3622b3de80}" ma:internalName="TaxCatchAll" ma:showField="CatchAllData" ma:web="e06748d2-86d2-4c2e-bda4-f829a0cd10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06748d2-86d2-4c2e-bda4-f829a0cd106a" xsi:nil="true"/>
    <lcf76f155ced4ddcb4097134ff3c332f xmlns="0103f796-9552-4033-b8f8-84d8751793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F69EFC-EC48-438F-8D3D-03D2F57BC668}"/>
</file>

<file path=customXml/itemProps2.xml><?xml version="1.0" encoding="utf-8"?>
<ds:datastoreItem xmlns:ds="http://schemas.openxmlformats.org/officeDocument/2006/customXml" ds:itemID="{C07B6825-6969-4DDA-8D54-0EA0F86ADC29}"/>
</file>

<file path=customXml/itemProps3.xml><?xml version="1.0" encoding="utf-8"?>
<ds:datastoreItem xmlns:ds="http://schemas.openxmlformats.org/officeDocument/2006/customXml" ds:itemID="{605D8F9E-CCB2-479F-9831-B5CCC43A60EF}"/>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1336</Characters>
  <Application>Microsoft Office Word</Application>
  <DocSecurity>0</DocSecurity>
  <Lines>29</Lines>
  <Paragraphs>11</Paragraphs>
  <ScaleCrop>false</ScaleCrop>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Batterson</dc:creator>
  <cp:keywords/>
  <dc:description/>
  <cp:lastModifiedBy>Sara Lauer</cp:lastModifiedBy>
  <cp:revision>2</cp:revision>
  <dcterms:created xsi:type="dcterms:W3CDTF">2026-02-17T04:06:00Z</dcterms:created>
  <dcterms:modified xsi:type="dcterms:W3CDTF">2026-02-17T04:06:00Z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0x010100793969650480094496BF20F24360705C</vt:lpwstr>
  </property>
</Properties>
</file>